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93" w:rsidRPr="009C711C" w:rsidRDefault="00A70393" w:rsidP="00A70393">
      <w:pPr>
        <w:spacing w:after="0" w:line="240" w:lineRule="auto"/>
        <w:jc w:val="center"/>
        <w:rPr>
          <w:rFonts w:ascii="Times New Roman" w:hAnsi="Times New Roman"/>
          <w:sz w:val="24"/>
          <w:szCs w:val="24"/>
        </w:rPr>
      </w:pPr>
      <w:r w:rsidRPr="009C711C">
        <w:rPr>
          <w:rFonts w:ascii="Times New Roman" w:hAnsi="Times New Roman"/>
          <w:sz w:val="24"/>
          <w:szCs w:val="24"/>
        </w:rPr>
        <w:t>ASCC NMS Panel</w:t>
      </w:r>
    </w:p>
    <w:p w:rsidR="00A70393" w:rsidRPr="009C711C" w:rsidRDefault="0012501D" w:rsidP="00A70393">
      <w:pPr>
        <w:spacing w:after="0" w:line="240" w:lineRule="auto"/>
        <w:jc w:val="center"/>
        <w:rPr>
          <w:rFonts w:ascii="Times New Roman" w:hAnsi="Times New Roman"/>
          <w:sz w:val="24"/>
          <w:szCs w:val="24"/>
        </w:rPr>
      </w:pPr>
      <w:r>
        <w:rPr>
          <w:rFonts w:ascii="Times New Roman" w:hAnsi="Times New Roman"/>
          <w:sz w:val="24"/>
          <w:szCs w:val="24"/>
        </w:rPr>
        <w:t>Approved</w:t>
      </w:r>
      <w:r w:rsidR="00A70393" w:rsidRPr="009C711C">
        <w:rPr>
          <w:rFonts w:ascii="Times New Roman" w:hAnsi="Times New Roman"/>
          <w:sz w:val="24"/>
          <w:szCs w:val="24"/>
        </w:rPr>
        <w:t xml:space="preserve"> Minutes</w:t>
      </w:r>
    </w:p>
    <w:p w:rsidR="00A70393" w:rsidRPr="009C711C" w:rsidRDefault="00A70393" w:rsidP="00A70393">
      <w:pPr>
        <w:spacing w:after="0" w:line="240" w:lineRule="auto"/>
        <w:jc w:val="center"/>
        <w:rPr>
          <w:rFonts w:ascii="Times New Roman" w:hAnsi="Times New Roman"/>
          <w:sz w:val="24"/>
          <w:szCs w:val="24"/>
        </w:rPr>
      </w:pPr>
    </w:p>
    <w:p w:rsidR="00A70393" w:rsidRPr="009C711C" w:rsidRDefault="00A70393" w:rsidP="00A50FA2">
      <w:pPr>
        <w:spacing w:after="0" w:line="240" w:lineRule="auto"/>
        <w:rPr>
          <w:rFonts w:ascii="Times New Roman" w:hAnsi="Times New Roman"/>
          <w:sz w:val="24"/>
          <w:szCs w:val="24"/>
        </w:rPr>
      </w:pPr>
      <w:r w:rsidRPr="009C711C">
        <w:rPr>
          <w:rFonts w:ascii="Times New Roman" w:hAnsi="Times New Roman"/>
          <w:sz w:val="24"/>
          <w:szCs w:val="24"/>
        </w:rPr>
        <w:t xml:space="preserve">Monday, </w:t>
      </w:r>
      <w:r w:rsidR="00A50FA2">
        <w:rPr>
          <w:rFonts w:ascii="Times New Roman" w:hAnsi="Times New Roman"/>
          <w:sz w:val="24"/>
          <w:szCs w:val="24"/>
        </w:rPr>
        <w:t>January 27, 2020</w:t>
      </w:r>
      <w:bookmarkStart w:id="0" w:name="_GoBack"/>
      <w:bookmarkEnd w:id="0"/>
      <w:r w:rsidRPr="009C711C">
        <w:rPr>
          <w:rFonts w:ascii="Times New Roman" w:hAnsi="Times New Roman"/>
          <w:sz w:val="24"/>
          <w:szCs w:val="24"/>
        </w:rPr>
        <w:tab/>
      </w:r>
      <w:r w:rsidRPr="009C711C">
        <w:rPr>
          <w:rFonts w:ascii="Times New Roman" w:hAnsi="Times New Roman"/>
          <w:sz w:val="24"/>
          <w:szCs w:val="24"/>
        </w:rPr>
        <w:tab/>
      </w:r>
      <w:r w:rsidRPr="009C711C">
        <w:rPr>
          <w:rFonts w:ascii="Times New Roman" w:hAnsi="Times New Roman"/>
          <w:sz w:val="24"/>
          <w:szCs w:val="24"/>
        </w:rPr>
        <w:tab/>
      </w:r>
      <w:r w:rsidRPr="009C711C">
        <w:rPr>
          <w:rFonts w:ascii="Times New Roman" w:hAnsi="Times New Roman"/>
          <w:sz w:val="24"/>
          <w:szCs w:val="24"/>
        </w:rPr>
        <w:tab/>
      </w:r>
      <w:r w:rsidRPr="009C711C">
        <w:rPr>
          <w:rFonts w:ascii="Times New Roman" w:hAnsi="Times New Roman"/>
          <w:sz w:val="24"/>
          <w:szCs w:val="24"/>
        </w:rPr>
        <w:tab/>
      </w:r>
      <w:r w:rsidRPr="009C711C">
        <w:rPr>
          <w:rFonts w:ascii="Times New Roman" w:hAnsi="Times New Roman"/>
          <w:sz w:val="24"/>
          <w:szCs w:val="24"/>
        </w:rPr>
        <w:tab/>
        <w:t xml:space="preserve">                 2:00-3:30PM</w:t>
      </w:r>
    </w:p>
    <w:p w:rsidR="00A70393" w:rsidRPr="009C711C" w:rsidRDefault="00A70393" w:rsidP="00A70393">
      <w:pPr>
        <w:spacing w:after="0" w:line="240" w:lineRule="auto"/>
        <w:rPr>
          <w:rFonts w:ascii="Times New Roman" w:hAnsi="Times New Roman"/>
          <w:sz w:val="24"/>
          <w:szCs w:val="24"/>
        </w:rPr>
      </w:pPr>
      <w:proofErr w:type="gramStart"/>
      <w:r w:rsidRPr="009C711C">
        <w:rPr>
          <w:rFonts w:ascii="Times New Roman" w:hAnsi="Times New Roman"/>
          <w:sz w:val="24"/>
          <w:szCs w:val="24"/>
        </w:rPr>
        <w:t>110</w:t>
      </w:r>
      <w:proofErr w:type="gramEnd"/>
      <w:r w:rsidRPr="009C711C">
        <w:rPr>
          <w:rFonts w:ascii="Times New Roman" w:hAnsi="Times New Roman"/>
          <w:sz w:val="24"/>
          <w:szCs w:val="24"/>
        </w:rPr>
        <w:t xml:space="preserve"> Denney Hall</w:t>
      </w:r>
    </w:p>
    <w:p w:rsidR="00A70393" w:rsidRPr="009C711C" w:rsidRDefault="00A70393" w:rsidP="00A70393">
      <w:pPr>
        <w:pStyle w:val="NormalWeb"/>
        <w:spacing w:before="0" w:after="0"/>
      </w:pPr>
    </w:p>
    <w:p w:rsidR="00A70393" w:rsidRPr="009C711C" w:rsidRDefault="00A70393" w:rsidP="00A70393">
      <w:pPr>
        <w:pStyle w:val="NormalWeb"/>
        <w:spacing w:before="0" w:after="0"/>
      </w:pPr>
      <w:r w:rsidRPr="009C711C">
        <w:t xml:space="preserve">ATTENDEES: </w:t>
      </w:r>
      <w:r w:rsidR="009C711C" w:rsidRPr="009C711C">
        <w:t>Craigmile, Dinan</w:t>
      </w:r>
      <w:r w:rsidRPr="009C711C">
        <w:t>, Oldroyd, Ottesen, Panero, Vaessin</w:t>
      </w:r>
      <w:r w:rsidRPr="009C711C">
        <w:br/>
      </w:r>
    </w:p>
    <w:p w:rsidR="00A70393" w:rsidRPr="009C711C" w:rsidRDefault="00A70393" w:rsidP="00A70393">
      <w:pPr>
        <w:pStyle w:val="NormalWeb"/>
        <w:spacing w:before="0" w:after="0"/>
      </w:pPr>
      <w:r w:rsidRPr="009C711C">
        <w:t xml:space="preserve">Agenda: </w:t>
      </w:r>
    </w:p>
    <w:p w:rsidR="00215861" w:rsidRPr="009C711C" w:rsidRDefault="00215861" w:rsidP="00A70393">
      <w:pPr>
        <w:pStyle w:val="NormalWeb"/>
        <w:spacing w:before="0" w:after="0"/>
      </w:pPr>
    </w:p>
    <w:p w:rsidR="00012AB2" w:rsidRDefault="00012AB2" w:rsidP="00012AB2">
      <w:pPr>
        <w:pStyle w:val="ListParagraph"/>
        <w:numPr>
          <w:ilvl w:val="0"/>
          <w:numId w:val="11"/>
        </w:numPr>
        <w:rPr>
          <w:rFonts w:ascii="Times New Roman" w:hAnsi="Times New Roman"/>
          <w:sz w:val="24"/>
          <w:szCs w:val="24"/>
        </w:rPr>
      </w:pPr>
      <w:r w:rsidRPr="00012AB2">
        <w:rPr>
          <w:rFonts w:ascii="Times New Roman" w:hAnsi="Times New Roman"/>
          <w:sz w:val="24"/>
          <w:szCs w:val="24"/>
        </w:rPr>
        <w:t>First-year Seminar—Audrey Sawyer</w:t>
      </w:r>
    </w:p>
    <w:p w:rsidR="00572801" w:rsidRPr="007822B0" w:rsidRDefault="007822B0" w:rsidP="00012AB2">
      <w:pPr>
        <w:pStyle w:val="ListParagraph"/>
        <w:numPr>
          <w:ilvl w:val="0"/>
          <w:numId w:val="12"/>
        </w:numPr>
        <w:rPr>
          <w:rFonts w:ascii="Times New Roman" w:hAnsi="Times New Roman"/>
          <w:b/>
          <w:bCs/>
          <w:sz w:val="24"/>
          <w:szCs w:val="24"/>
        </w:rPr>
      </w:pPr>
      <w:r w:rsidRPr="007822B0">
        <w:rPr>
          <w:rFonts w:ascii="Times New Roman" w:hAnsi="Times New Roman"/>
          <w:b/>
          <w:bCs/>
          <w:sz w:val="24"/>
          <w:szCs w:val="24"/>
        </w:rPr>
        <w:t xml:space="preserve">Request concurrence from the College of Food, Agricultural, and Environmental Sciences. </w:t>
      </w:r>
    </w:p>
    <w:p w:rsidR="00572801" w:rsidRPr="00EB0913" w:rsidRDefault="00572801" w:rsidP="00293A66">
      <w:pPr>
        <w:pStyle w:val="ListParagraph"/>
        <w:numPr>
          <w:ilvl w:val="0"/>
          <w:numId w:val="12"/>
        </w:numPr>
        <w:rPr>
          <w:rFonts w:ascii="Times New Roman" w:hAnsi="Times New Roman"/>
          <w:i/>
          <w:iCs/>
          <w:sz w:val="24"/>
          <w:szCs w:val="24"/>
        </w:rPr>
      </w:pPr>
      <w:r w:rsidRPr="00EB0913">
        <w:rPr>
          <w:rFonts w:ascii="Times New Roman" w:hAnsi="Times New Roman"/>
          <w:i/>
          <w:iCs/>
          <w:sz w:val="24"/>
          <w:szCs w:val="24"/>
        </w:rPr>
        <w:t xml:space="preserve">The OSU grading scheme mentioned in the syllabus is not an official grading </w:t>
      </w:r>
      <w:r w:rsidR="00293A66" w:rsidRPr="00EB0913">
        <w:rPr>
          <w:rFonts w:ascii="Times New Roman" w:hAnsi="Times New Roman"/>
          <w:i/>
          <w:iCs/>
          <w:sz w:val="24"/>
          <w:szCs w:val="24"/>
        </w:rPr>
        <w:t>scale</w:t>
      </w:r>
      <w:r w:rsidRPr="00EB0913">
        <w:rPr>
          <w:rFonts w:ascii="Times New Roman" w:hAnsi="Times New Roman"/>
          <w:i/>
          <w:iCs/>
          <w:sz w:val="24"/>
          <w:szCs w:val="24"/>
        </w:rPr>
        <w:t xml:space="preserve">. Provide the grading scale on the syllabus. </w:t>
      </w:r>
    </w:p>
    <w:p w:rsidR="00572801" w:rsidRPr="00EB0913" w:rsidRDefault="00572801" w:rsidP="00012AB2">
      <w:pPr>
        <w:pStyle w:val="ListParagraph"/>
        <w:numPr>
          <w:ilvl w:val="0"/>
          <w:numId w:val="12"/>
        </w:numPr>
        <w:rPr>
          <w:rFonts w:ascii="Times New Roman" w:hAnsi="Times New Roman"/>
          <w:i/>
          <w:iCs/>
          <w:sz w:val="24"/>
          <w:szCs w:val="24"/>
        </w:rPr>
      </w:pPr>
      <w:r w:rsidRPr="00EB0913">
        <w:rPr>
          <w:rFonts w:ascii="Times New Roman" w:hAnsi="Times New Roman"/>
          <w:i/>
          <w:iCs/>
          <w:sz w:val="24"/>
          <w:szCs w:val="24"/>
        </w:rPr>
        <w:t>The Panel recommends asking students to opt-in to having their stories shared on the @</w:t>
      </w:r>
      <w:proofErr w:type="spellStart"/>
      <w:r w:rsidRPr="00EB0913">
        <w:rPr>
          <w:rFonts w:ascii="Times New Roman" w:hAnsi="Times New Roman"/>
          <w:i/>
          <w:iCs/>
          <w:sz w:val="24"/>
          <w:szCs w:val="24"/>
        </w:rPr>
        <w:t>osuwaterissues</w:t>
      </w:r>
      <w:proofErr w:type="spellEnd"/>
      <w:r w:rsidRPr="00EB0913">
        <w:rPr>
          <w:rFonts w:ascii="Times New Roman" w:hAnsi="Times New Roman"/>
          <w:i/>
          <w:iCs/>
          <w:sz w:val="24"/>
          <w:szCs w:val="24"/>
        </w:rPr>
        <w:t xml:space="preserve"> Twitter page. </w:t>
      </w:r>
    </w:p>
    <w:p w:rsidR="00572801" w:rsidRPr="00EB0913" w:rsidRDefault="00572801" w:rsidP="00012AB2">
      <w:pPr>
        <w:pStyle w:val="ListParagraph"/>
        <w:numPr>
          <w:ilvl w:val="0"/>
          <w:numId w:val="12"/>
        </w:numPr>
        <w:rPr>
          <w:rFonts w:ascii="Times New Roman" w:hAnsi="Times New Roman"/>
          <w:i/>
          <w:iCs/>
          <w:sz w:val="24"/>
          <w:szCs w:val="24"/>
        </w:rPr>
      </w:pPr>
      <w:r w:rsidRPr="00EB0913">
        <w:rPr>
          <w:rFonts w:ascii="Times New Roman" w:hAnsi="Times New Roman"/>
          <w:i/>
          <w:iCs/>
          <w:sz w:val="24"/>
          <w:szCs w:val="24"/>
        </w:rPr>
        <w:t xml:space="preserve">The requirements for assignments and the structure of the course policies could be clearer. The Panel recommends breaking up “Course Policies” and “Assignments” into two sections, and proving more information on grading. </w:t>
      </w:r>
    </w:p>
    <w:p w:rsidR="00572801" w:rsidRPr="00EB0913" w:rsidRDefault="00572801" w:rsidP="00012AB2">
      <w:pPr>
        <w:pStyle w:val="ListParagraph"/>
        <w:numPr>
          <w:ilvl w:val="0"/>
          <w:numId w:val="12"/>
        </w:numPr>
        <w:rPr>
          <w:rFonts w:ascii="Times New Roman" w:hAnsi="Times New Roman"/>
          <w:i/>
          <w:iCs/>
          <w:sz w:val="24"/>
          <w:szCs w:val="24"/>
        </w:rPr>
      </w:pPr>
      <w:r w:rsidRPr="00EB0913">
        <w:rPr>
          <w:rFonts w:ascii="Times New Roman" w:hAnsi="Times New Roman"/>
          <w:i/>
          <w:iCs/>
          <w:sz w:val="24"/>
          <w:szCs w:val="24"/>
        </w:rPr>
        <w:t xml:space="preserve">The course policies and assignments mention “week 10,” but the course is a first-session offering. </w:t>
      </w:r>
    </w:p>
    <w:p w:rsidR="00572801" w:rsidRPr="00EB0913" w:rsidRDefault="00572801" w:rsidP="00012AB2">
      <w:pPr>
        <w:pStyle w:val="ListParagraph"/>
        <w:numPr>
          <w:ilvl w:val="0"/>
          <w:numId w:val="12"/>
        </w:numPr>
        <w:rPr>
          <w:rFonts w:ascii="Times New Roman" w:hAnsi="Times New Roman"/>
          <w:i/>
          <w:iCs/>
          <w:sz w:val="24"/>
          <w:szCs w:val="24"/>
        </w:rPr>
      </w:pPr>
      <w:r w:rsidRPr="00EB0913">
        <w:rPr>
          <w:rFonts w:ascii="Times New Roman" w:hAnsi="Times New Roman"/>
          <w:i/>
          <w:iCs/>
          <w:sz w:val="24"/>
          <w:szCs w:val="24"/>
        </w:rPr>
        <w:t>The Panel recommends adjusting some of the readings from sources like the “Proceedings of the National Academy of Sciences” if they are journal articles</w:t>
      </w:r>
      <w:r w:rsidR="0071263F" w:rsidRPr="00EB0913">
        <w:rPr>
          <w:rFonts w:ascii="Times New Roman" w:hAnsi="Times New Roman"/>
          <w:i/>
          <w:iCs/>
          <w:sz w:val="24"/>
          <w:szCs w:val="24"/>
        </w:rPr>
        <w:t xml:space="preserve"> rather than commentary articles</w:t>
      </w:r>
      <w:r w:rsidRPr="00EB0913">
        <w:rPr>
          <w:rFonts w:ascii="Times New Roman" w:hAnsi="Times New Roman"/>
          <w:i/>
          <w:iCs/>
          <w:sz w:val="24"/>
          <w:szCs w:val="24"/>
        </w:rPr>
        <w:t>. These readings may be beyond the level of a first-year seminar.</w:t>
      </w:r>
    </w:p>
    <w:p w:rsidR="00B433C6" w:rsidRPr="002D008E" w:rsidRDefault="00FF5EFA" w:rsidP="002D008E">
      <w:pPr>
        <w:pStyle w:val="ListParagraph"/>
        <w:numPr>
          <w:ilvl w:val="0"/>
          <w:numId w:val="12"/>
        </w:numPr>
        <w:rPr>
          <w:rFonts w:ascii="Times New Roman" w:hAnsi="Times New Roman"/>
          <w:b/>
          <w:bCs/>
          <w:sz w:val="24"/>
          <w:szCs w:val="24"/>
        </w:rPr>
      </w:pPr>
      <w:r>
        <w:rPr>
          <w:rFonts w:ascii="Times New Roman" w:hAnsi="Times New Roman"/>
          <w:sz w:val="24"/>
          <w:szCs w:val="24"/>
        </w:rPr>
        <w:t xml:space="preserve">Ottesen, Craigmile, </w:t>
      </w:r>
      <w:r w:rsidRPr="002D008E">
        <w:rPr>
          <w:rFonts w:ascii="Times New Roman" w:hAnsi="Times New Roman"/>
          <w:b/>
          <w:bCs/>
          <w:sz w:val="24"/>
          <w:szCs w:val="24"/>
        </w:rPr>
        <w:t>unanimously approved</w:t>
      </w:r>
      <w:r w:rsidR="002D008E">
        <w:rPr>
          <w:rFonts w:ascii="Times New Roman" w:hAnsi="Times New Roman"/>
          <w:b/>
          <w:bCs/>
          <w:sz w:val="24"/>
          <w:szCs w:val="24"/>
        </w:rPr>
        <w:t xml:space="preserve"> </w:t>
      </w:r>
      <w:r w:rsidR="002D008E">
        <w:rPr>
          <w:rFonts w:ascii="Times New Roman" w:hAnsi="Times New Roman"/>
          <w:sz w:val="24"/>
          <w:szCs w:val="24"/>
        </w:rPr>
        <w:t xml:space="preserve">with </w:t>
      </w:r>
      <w:r w:rsidR="002D008E">
        <w:rPr>
          <w:rFonts w:ascii="Times New Roman" w:hAnsi="Times New Roman"/>
          <w:b/>
          <w:bCs/>
          <w:sz w:val="24"/>
          <w:szCs w:val="24"/>
        </w:rPr>
        <w:t xml:space="preserve">one contingency </w:t>
      </w:r>
      <w:r w:rsidR="002D008E">
        <w:rPr>
          <w:rFonts w:ascii="Times New Roman" w:hAnsi="Times New Roman"/>
          <w:sz w:val="24"/>
          <w:szCs w:val="24"/>
        </w:rPr>
        <w:t xml:space="preserve">(in bold above) </w:t>
      </w:r>
      <w:r w:rsidR="00F23388">
        <w:rPr>
          <w:rFonts w:ascii="Times New Roman" w:hAnsi="Times New Roman"/>
          <w:sz w:val="24"/>
          <w:szCs w:val="24"/>
        </w:rPr>
        <w:t xml:space="preserve">and </w:t>
      </w:r>
      <w:r w:rsidR="00F23388">
        <w:rPr>
          <w:rFonts w:ascii="Times New Roman" w:hAnsi="Times New Roman"/>
          <w:i/>
          <w:iCs/>
          <w:sz w:val="24"/>
          <w:szCs w:val="24"/>
        </w:rPr>
        <w:t xml:space="preserve">six recommendations </w:t>
      </w:r>
      <w:r w:rsidR="00F23388">
        <w:rPr>
          <w:rFonts w:ascii="Times New Roman" w:hAnsi="Times New Roman"/>
          <w:sz w:val="24"/>
          <w:szCs w:val="24"/>
        </w:rPr>
        <w:t>(in italics above)</w:t>
      </w:r>
    </w:p>
    <w:p w:rsidR="00012AB2" w:rsidRDefault="00012AB2" w:rsidP="00012AB2">
      <w:pPr>
        <w:pStyle w:val="ListParagraph"/>
        <w:numPr>
          <w:ilvl w:val="0"/>
          <w:numId w:val="11"/>
        </w:numPr>
        <w:rPr>
          <w:rFonts w:ascii="Times New Roman" w:hAnsi="Times New Roman"/>
          <w:sz w:val="24"/>
          <w:szCs w:val="24"/>
        </w:rPr>
      </w:pPr>
      <w:r w:rsidRPr="00012AB2">
        <w:rPr>
          <w:rFonts w:ascii="Times New Roman" w:hAnsi="Times New Roman"/>
          <w:sz w:val="24"/>
          <w:szCs w:val="24"/>
        </w:rPr>
        <w:t>Revision to the Biomedical Informatics Specialization in the Data Analytics BS</w:t>
      </w:r>
    </w:p>
    <w:p w:rsidR="00162239" w:rsidRDefault="00162239" w:rsidP="00012AB2">
      <w:pPr>
        <w:pStyle w:val="ListParagraph"/>
        <w:numPr>
          <w:ilvl w:val="0"/>
          <w:numId w:val="12"/>
        </w:numPr>
        <w:rPr>
          <w:rFonts w:ascii="Times New Roman" w:hAnsi="Times New Roman"/>
          <w:i/>
          <w:sz w:val="24"/>
          <w:szCs w:val="24"/>
        </w:rPr>
      </w:pPr>
      <w:r>
        <w:rPr>
          <w:rFonts w:ascii="Times New Roman" w:hAnsi="Times New Roman"/>
          <w:i/>
          <w:sz w:val="24"/>
          <w:szCs w:val="24"/>
        </w:rPr>
        <w:t>Four-year plan:</w:t>
      </w:r>
    </w:p>
    <w:p w:rsidR="00162239" w:rsidRDefault="00162239" w:rsidP="00162239">
      <w:pPr>
        <w:pStyle w:val="ListParagraph"/>
        <w:numPr>
          <w:ilvl w:val="1"/>
          <w:numId w:val="12"/>
        </w:numPr>
        <w:rPr>
          <w:rFonts w:ascii="Times New Roman" w:hAnsi="Times New Roman"/>
          <w:i/>
          <w:sz w:val="24"/>
          <w:szCs w:val="24"/>
        </w:rPr>
      </w:pPr>
      <w:r>
        <w:rPr>
          <w:rFonts w:ascii="Times New Roman" w:hAnsi="Times New Roman"/>
          <w:i/>
          <w:sz w:val="24"/>
          <w:szCs w:val="24"/>
        </w:rPr>
        <w:t xml:space="preserve">Move </w:t>
      </w:r>
      <w:proofErr w:type="spellStart"/>
      <w:r>
        <w:rPr>
          <w:rFonts w:ascii="Times New Roman" w:hAnsi="Times New Roman"/>
          <w:i/>
          <w:sz w:val="24"/>
          <w:szCs w:val="24"/>
        </w:rPr>
        <w:t>MolGen</w:t>
      </w:r>
      <w:proofErr w:type="spellEnd"/>
      <w:r>
        <w:rPr>
          <w:rFonts w:ascii="Times New Roman" w:hAnsi="Times New Roman"/>
          <w:i/>
          <w:sz w:val="24"/>
          <w:szCs w:val="24"/>
        </w:rPr>
        <w:t xml:space="preserve"> 4500/4606 closer to Bio 1113 in the four-year plan. Students may struggle if they take </w:t>
      </w:r>
      <w:proofErr w:type="spellStart"/>
      <w:r>
        <w:rPr>
          <w:rFonts w:ascii="Times New Roman" w:hAnsi="Times New Roman"/>
          <w:i/>
          <w:sz w:val="24"/>
          <w:szCs w:val="24"/>
        </w:rPr>
        <w:t>MolGen</w:t>
      </w:r>
      <w:proofErr w:type="spellEnd"/>
      <w:r>
        <w:rPr>
          <w:rFonts w:ascii="Times New Roman" w:hAnsi="Times New Roman"/>
          <w:i/>
          <w:sz w:val="24"/>
          <w:szCs w:val="24"/>
        </w:rPr>
        <w:t xml:space="preserve"> 4500/4606 two full years after Bio 1113. </w:t>
      </w:r>
    </w:p>
    <w:p w:rsidR="00162239" w:rsidRDefault="00162239" w:rsidP="00162239">
      <w:pPr>
        <w:pStyle w:val="ListParagraph"/>
        <w:numPr>
          <w:ilvl w:val="1"/>
          <w:numId w:val="12"/>
        </w:numPr>
        <w:rPr>
          <w:rFonts w:ascii="Times New Roman" w:hAnsi="Times New Roman"/>
          <w:i/>
          <w:sz w:val="24"/>
          <w:szCs w:val="24"/>
        </w:rPr>
      </w:pPr>
      <w:r>
        <w:rPr>
          <w:rFonts w:ascii="Times New Roman" w:hAnsi="Times New Roman"/>
          <w:i/>
          <w:sz w:val="24"/>
          <w:szCs w:val="24"/>
        </w:rPr>
        <w:t xml:space="preserve">The four-year plan is missing the third required Natural Science GE. </w:t>
      </w:r>
    </w:p>
    <w:p w:rsidR="00162239" w:rsidRDefault="00F95F36" w:rsidP="00162239">
      <w:pPr>
        <w:pStyle w:val="ListParagraph"/>
        <w:numPr>
          <w:ilvl w:val="0"/>
          <w:numId w:val="12"/>
        </w:numPr>
        <w:rPr>
          <w:rFonts w:ascii="Times New Roman" w:hAnsi="Times New Roman"/>
          <w:i/>
          <w:sz w:val="24"/>
          <w:szCs w:val="24"/>
        </w:rPr>
      </w:pPr>
      <w:r>
        <w:rPr>
          <w:rFonts w:ascii="Times New Roman" w:hAnsi="Times New Roman"/>
          <w:i/>
          <w:sz w:val="24"/>
          <w:szCs w:val="24"/>
        </w:rPr>
        <w:t xml:space="preserve">The second page of the proposal </w:t>
      </w:r>
      <w:proofErr w:type="gramStart"/>
      <w:r>
        <w:rPr>
          <w:rFonts w:ascii="Times New Roman" w:hAnsi="Times New Roman"/>
          <w:i/>
          <w:sz w:val="24"/>
          <w:szCs w:val="24"/>
        </w:rPr>
        <w:t>says</w:t>
      </w:r>
      <w:proofErr w:type="gramEnd"/>
      <w:r>
        <w:rPr>
          <w:rFonts w:ascii="Times New Roman" w:hAnsi="Times New Roman"/>
          <w:i/>
          <w:sz w:val="24"/>
          <w:szCs w:val="24"/>
        </w:rPr>
        <w:t xml:space="preserve"> “Students will be able to complete the prerequisites by taking courses that also satisfy existing General Education requirements.” The Panel recommends revising this to indicate that all prerequisites, with the exception of CSE 1223, also satisfy GE requirements. </w:t>
      </w:r>
    </w:p>
    <w:p w:rsidR="003D401A" w:rsidRDefault="003D401A" w:rsidP="00162239">
      <w:pPr>
        <w:pStyle w:val="ListParagraph"/>
        <w:numPr>
          <w:ilvl w:val="0"/>
          <w:numId w:val="12"/>
        </w:numPr>
        <w:rPr>
          <w:rFonts w:ascii="Times New Roman" w:hAnsi="Times New Roman"/>
          <w:i/>
          <w:sz w:val="24"/>
          <w:szCs w:val="24"/>
        </w:rPr>
      </w:pPr>
      <w:r>
        <w:rPr>
          <w:rFonts w:ascii="Times New Roman" w:hAnsi="Times New Roman"/>
          <w:i/>
          <w:sz w:val="24"/>
          <w:szCs w:val="24"/>
        </w:rPr>
        <w:t xml:space="preserve">The Panel recommends developing a transition plan for current students. </w:t>
      </w:r>
    </w:p>
    <w:p w:rsidR="003D401A" w:rsidRDefault="0011785A" w:rsidP="00162239">
      <w:pPr>
        <w:pStyle w:val="ListParagraph"/>
        <w:numPr>
          <w:ilvl w:val="0"/>
          <w:numId w:val="12"/>
        </w:numPr>
        <w:rPr>
          <w:rFonts w:ascii="Times New Roman" w:hAnsi="Times New Roman"/>
          <w:i/>
          <w:sz w:val="24"/>
          <w:szCs w:val="24"/>
        </w:rPr>
      </w:pPr>
      <w:r>
        <w:rPr>
          <w:rFonts w:ascii="Times New Roman" w:hAnsi="Times New Roman"/>
          <w:i/>
          <w:sz w:val="24"/>
          <w:szCs w:val="24"/>
        </w:rPr>
        <w:t xml:space="preserve">Will the program assessment plan for the program change due to the revised learning outcomes? If so, the Panel recommends including the revised assessment plan. </w:t>
      </w:r>
    </w:p>
    <w:p w:rsidR="008444D6" w:rsidRPr="00892A5D" w:rsidRDefault="008161DE" w:rsidP="00892A5D">
      <w:pPr>
        <w:pStyle w:val="ListParagraph"/>
        <w:numPr>
          <w:ilvl w:val="0"/>
          <w:numId w:val="12"/>
        </w:numPr>
        <w:rPr>
          <w:rFonts w:ascii="Times New Roman" w:hAnsi="Times New Roman"/>
          <w:sz w:val="24"/>
          <w:szCs w:val="24"/>
        </w:rPr>
      </w:pPr>
      <w:r>
        <w:rPr>
          <w:rFonts w:ascii="Times New Roman" w:hAnsi="Times New Roman"/>
          <w:sz w:val="24"/>
          <w:szCs w:val="24"/>
        </w:rPr>
        <w:t xml:space="preserve">Craigmile, Ottesen, </w:t>
      </w:r>
      <w:r w:rsidRPr="00593825">
        <w:rPr>
          <w:rFonts w:ascii="Times New Roman" w:hAnsi="Times New Roman"/>
          <w:b/>
          <w:bCs/>
          <w:sz w:val="24"/>
          <w:szCs w:val="24"/>
        </w:rPr>
        <w:t>unanimously approved</w:t>
      </w:r>
      <w:r>
        <w:rPr>
          <w:rFonts w:ascii="Times New Roman" w:hAnsi="Times New Roman"/>
          <w:sz w:val="24"/>
          <w:szCs w:val="24"/>
        </w:rPr>
        <w:t xml:space="preserve"> </w:t>
      </w:r>
      <w:r w:rsidR="00593825">
        <w:rPr>
          <w:rFonts w:ascii="Times New Roman" w:hAnsi="Times New Roman"/>
          <w:sz w:val="24"/>
          <w:szCs w:val="24"/>
        </w:rPr>
        <w:t xml:space="preserve">with </w:t>
      </w:r>
      <w:r w:rsidR="00593825">
        <w:rPr>
          <w:rFonts w:ascii="Times New Roman" w:hAnsi="Times New Roman"/>
          <w:i/>
          <w:iCs/>
          <w:sz w:val="24"/>
          <w:szCs w:val="24"/>
        </w:rPr>
        <w:t xml:space="preserve">three recommendations </w:t>
      </w:r>
      <w:r w:rsidR="00593825">
        <w:rPr>
          <w:rFonts w:ascii="Times New Roman" w:hAnsi="Times New Roman"/>
          <w:sz w:val="24"/>
          <w:szCs w:val="24"/>
        </w:rPr>
        <w:t>(in italics above)</w:t>
      </w:r>
    </w:p>
    <w:sectPr w:rsidR="008444D6" w:rsidRPr="0089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093"/>
    <w:multiLevelType w:val="hybridMultilevel"/>
    <w:tmpl w:val="99D28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806A4"/>
    <w:multiLevelType w:val="hybridMultilevel"/>
    <w:tmpl w:val="CEAAF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70369"/>
    <w:multiLevelType w:val="hybridMultilevel"/>
    <w:tmpl w:val="A710A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77358C"/>
    <w:multiLevelType w:val="multilevel"/>
    <w:tmpl w:val="D966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6D13E4"/>
    <w:multiLevelType w:val="hybridMultilevel"/>
    <w:tmpl w:val="66AEC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512B5"/>
    <w:multiLevelType w:val="multilevel"/>
    <w:tmpl w:val="9B6A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4206E6"/>
    <w:multiLevelType w:val="hybridMultilevel"/>
    <w:tmpl w:val="BF56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A7DE0"/>
    <w:multiLevelType w:val="hybridMultilevel"/>
    <w:tmpl w:val="D278F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962171"/>
    <w:multiLevelType w:val="hybridMultilevel"/>
    <w:tmpl w:val="BBA41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4C5B5A"/>
    <w:multiLevelType w:val="hybridMultilevel"/>
    <w:tmpl w:val="BD80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6247D"/>
    <w:multiLevelType w:val="multilevel"/>
    <w:tmpl w:val="0552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07079B"/>
    <w:multiLevelType w:val="hybridMultilevel"/>
    <w:tmpl w:val="CF98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6"/>
  </w:num>
  <w:num w:numId="5">
    <w:abstractNumId w:val="7"/>
  </w:num>
  <w:num w:numId="6">
    <w:abstractNumId w:val="1"/>
  </w:num>
  <w:num w:numId="7">
    <w:abstractNumId w:val="3"/>
  </w:num>
  <w:num w:numId="8">
    <w:abstractNumId w:val="9"/>
  </w:num>
  <w:num w:numId="9">
    <w:abstractNumId w:val="8"/>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93"/>
    <w:rsid w:val="000035C5"/>
    <w:rsid w:val="00012AB2"/>
    <w:rsid w:val="00026F44"/>
    <w:rsid w:val="000423C1"/>
    <w:rsid w:val="00050CF3"/>
    <w:rsid w:val="00054D4F"/>
    <w:rsid w:val="00077A4B"/>
    <w:rsid w:val="00081F39"/>
    <w:rsid w:val="000A423E"/>
    <w:rsid w:val="000B16F3"/>
    <w:rsid w:val="000C3B05"/>
    <w:rsid w:val="000C7ECC"/>
    <w:rsid w:val="000D31F7"/>
    <w:rsid w:val="000E1181"/>
    <w:rsid w:val="000F0253"/>
    <w:rsid w:val="000F288E"/>
    <w:rsid w:val="0011785A"/>
    <w:rsid w:val="0012501D"/>
    <w:rsid w:val="00145F6D"/>
    <w:rsid w:val="00162239"/>
    <w:rsid w:val="001759AF"/>
    <w:rsid w:val="0020220D"/>
    <w:rsid w:val="00203446"/>
    <w:rsid w:val="00212520"/>
    <w:rsid w:val="00212A23"/>
    <w:rsid w:val="00215861"/>
    <w:rsid w:val="00237D35"/>
    <w:rsid w:val="002418FA"/>
    <w:rsid w:val="002732DE"/>
    <w:rsid w:val="00290304"/>
    <w:rsid w:val="002937F7"/>
    <w:rsid w:val="00293A66"/>
    <w:rsid w:val="002B4577"/>
    <w:rsid w:val="002C404C"/>
    <w:rsid w:val="002D008E"/>
    <w:rsid w:val="002E2408"/>
    <w:rsid w:val="003115BF"/>
    <w:rsid w:val="00322933"/>
    <w:rsid w:val="0034073B"/>
    <w:rsid w:val="00385A02"/>
    <w:rsid w:val="003873D5"/>
    <w:rsid w:val="003D401A"/>
    <w:rsid w:val="00414EE6"/>
    <w:rsid w:val="00433245"/>
    <w:rsid w:val="00434222"/>
    <w:rsid w:val="00462ADB"/>
    <w:rsid w:val="004709E4"/>
    <w:rsid w:val="00474881"/>
    <w:rsid w:val="0047739D"/>
    <w:rsid w:val="004C4CD3"/>
    <w:rsid w:val="004D54D0"/>
    <w:rsid w:val="004E3395"/>
    <w:rsid w:val="004F0B31"/>
    <w:rsid w:val="004F178E"/>
    <w:rsid w:val="00512FD8"/>
    <w:rsid w:val="0052453D"/>
    <w:rsid w:val="00525173"/>
    <w:rsid w:val="00540E75"/>
    <w:rsid w:val="00572801"/>
    <w:rsid w:val="005849A0"/>
    <w:rsid w:val="00593825"/>
    <w:rsid w:val="005A75F8"/>
    <w:rsid w:val="005B54AE"/>
    <w:rsid w:val="005D3DFF"/>
    <w:rsid w:val="005F478E"/>
    <w:rsid w:val="005F562D"/>
    <w:rsid w:val="005F5FDB"/>
    <w:rsid w:val="005F7778"/>
    <w:rsid w:val="0060222F"/>
    <w:rsid w:val="00603A3D"/>
    <w:rsid w:val="00616F37"/>
    <w:rsid w:val="0064662F"/>
    <w:rsid w:val="00651E6D"/>
    <w:rsid w:val="00662B6B"/>
    <w:rsid w:val="006755F5"/>
    <w:rsid w:val="00684A7C"/>
    <w:rsid w:val="00685892"/>
    <w:rsid w:val="006A40F4"/>
    <w:rsid w:val="006B594A"/>
    <w:rsid w:val="006D53EA"/>
    <w:rsid w:val="006D7550"/>
    <w:rsid w:val="00706DF2"/>
    <w:rsid w:val="0071263F"/>
    <w:rsid w:val="0071380C"/>
    <w:rsid w:val="007423A1"/>
    <w:rsid w:val="00750B97"/>
    <w:rsid w:val="00764671"/>
    <w:rsid w:val="00765E18"/>
    <w:rsid w:val="007822B0"/>
    <w:rsid w:val="007D0522"/>
    <w:rsid w:val="00811C20"/>
    <w:rsid w:val="008161DE"/>
    <w:rsid w:val="00823ACE"/>
    <w:rsid w:val="008431E1"/>
    <w:rsid w:val="008444D6"/>
    <w:rsid w:val="0084625A"/>
    <w:rsid w:val="0086752A"/>
    <w:rsid w:val="00890AF1"/>
    <w:rsid w:val="00892A5D"/>
    <w:rsid w:val="008A55FF"/>
    <w:rsid w:val="008B27FF"/>
    <w:rsid w:val="008B466D"/>
    <w:rsid w:val="008B53A5"/>
    <w:rsid w:val="008C07D2"/>
    <w:rsid w:val="00902EB3"/>
    <w:rsid w:val="00913056"/>
    <w:rsid w:val="009259D6"/>
    <w:rsid w:val="00994BB4"/>
    <w:rsid w:val="009B57D1"/>
    <w:rsid w:val="009C711C"/>
    <w:rsid w:val="00A01992"/>
    <w:rsid w:val="00A26AA8"/>
    <w:rsid w:val="00A26C6E"/>
    <w:rsid w:val="00A418DD"/>
    <w:rsid w:val="00A50FA2"/>
    <w:rsid w:val="00A53696"/>
    <w:rsid w:val="00A63E99"/>
    <w:rsid w:val="00A70393"/>
    <w:rsid w:val="00A707D5"/>
    <w:rsid w:val="00A87317"/>
    <w:rsid w:val="00A9356F"/>
    <w:rsid w:val="00A935CB"/>
    <w:rsid w:val="00AA4730"/>
    <w:rsid w:val="00AB4B4A"/>
    <w:rsid w:val="00B26FB5"/>
    <w:rsid w:val="00B36E6F"/>
    <w:rsid w:val="00B433C6"/>
    <w:rsid w:val="00B51DC1"/>
    <w:rsid w:val="00B74FA8"/>
    <w:rsid w:val="00BC4574"/>
    <w:rsid w:val="00C041C7"/>
    <w:rsid w:val="00C0563C"/>
    <w:rsid w:val="00C4781F"/>
    <w:rsid w:val="00C71D0E"/>
    <w:rsid w:val="00CE0554"/>
    <w:rsid w:val="00D25C9C"/>
    <w:rsid w:val="00D411CF"/>
    <w:rsid w:val="00D4140A"/>
    <w:rsid w:val="00D552F2"/>
    <w:rsid w:val="00D5565C"/>
    <w:rsid w:val="00D62B41"/>
    <w:rsid w:val="00D7144E"/>
    <w:rsid w:val="00D82D1A"/>
    <w:rsid w:val="00DC2FEA"/>
    <w:rsid w:val="00DC36F2"/>
    <w:rsid w:val="00DE2CC9"/>
    <w:rsid w:val="00DF143C"/>
    <w:rsid w:val="00DF6927"/>
    <w:rsid w:val="00E11C41"/>
    <w:rsid w:val="00E300C3"/>
    <w:rsid w:val="00E64D65"/>
    <w:rsid w:val="00E9712A"/>
    <w:rsid w:val="00EB0913"/>
    <w:rsid w:val="00EE0BE0"/>
    <w:rsid w:val="00F068CF"/>
    <w:rsid w:val="00F23388"/>
    <w:rsid w:val="00F32415"/>
    <w:rsid w:val="00F34C06"/>
    <w:rsid w:val="00F45522"/>
    <w:rsid w:val="00F600CD"/>
    <w:rsid w:val="00F74117"/>
    <w:rsid w:val="00F879A9"/>
    <w:rsid w:val="00F94786"/>
    <w:rsid w:val="00F95F36"/>
    <w:rsid w:val="00FA5191"/>
    <w:rsid w:val="00FD2D74"/>
    <w:rsid w:val="00FF5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90CB"/>
  <w15:chartTrackingRefBased/>
  <w15:docId w15:val="{CA67A2F3-2062-46F0-BA21-41D5205D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93"/>
    <w:pPr>
      <w:suppressAutoHyphens/>
      <w:spacing w:line="25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393"/>
    <w:pPr>
      <w:spacing w:before="280" w:after="280" w:line="240" w:lineRule="auto"/>
    </w:pPr>
    <w:rPr>
      <w:rFonts w:ascii="Times New Roman" w:eastAsia="Times New Roman" w:hAnsi="Times New Roman"/>
      <w:sz w:val="24"/>
      <w:szCs w:val="24"/>
    </w:rPr>
  </w:style>
  <w:style w:type="paragraph" w:styleId="ListParagraph">
    <w:name w:val="List Paragraph"/>
    <w:basedOn w:val="Normal"/>
    <w:uiPriority w:val="34"/>
    <w:qFormat/>
    <w:rsid w:val="00215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1751">
      <w:bodyDiv w:val="1"/>
      <w:marLeft w:val="0"/>
      <w:marRight w:val="0"/>
      <w:marTop w:val="0"/>
      <w:marBottom w:val="0"/>
      <w:divBdr>
        <w:top w:val="none" w:sz="0" w:space="0" w:color="auto"/>
        <w:left w:val="none" w:sz="0" w:space="0" w:color="auto"/>
        <w:bottom w:val="none" w:sz="0" w:space="0" w:color="auto"/>
        <w:right w:val="none" w:sz="0" w:space="0" w:color="auto"/>
      </w:divBdr>
    </w:div>
    <w:div w:id="1796681122">
      <w:bodyDiv w:val="1"/>
      <w:marLeft w:val="0"/>
      <w:marRight w:val="0"/>
      <w:marTop w:val="0"/>
      <w:marBottom w:val="0"/>
      <w:divBdr>
        <w:top w:val="none" w:sz="0" w:space="0" w:color="auto"/>
        <w:left w:val="none" w:sz="0" w:space="0" w:color="auto"/>
        <w:bottom w:val="none" w:sz="0" w:space="0" w:color="auto"/>
        <w:right w:val="none" w:sz="0" w:space="0" w:color="auto"/>
      </w:divBdr>
    </w:div>
    <w:div w:id="21246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3</cp:revision>
  <dcterms:created xsi:type="dcterms:W3CDTF">2020-02-17T21:03:00Z</dcterms:created>
  <dcterms:modified xsi:type="dcterms:W3CDTF">2020-02-24T16:32:00Z</dcterms:modified>
</cp:coreProperties>
</file>